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建设工程规划条件核实验收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行政确认</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《中华人民共和国城乡规划法》（2015年修订）第四十五条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县级以上地方人民政府城乡规划主管部门按照国务院规定对建设工程是否符合规划条件予以核实。未经核实或者经核实不符合规划条件的，建设单位不得组织竣工验收。 建设单位应当在竣工验收后六个月内向城乡规划主管部门报送有关竣工验收资料。</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color w:val="000000" w:themeColor="text1"/>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《内蒙古自治区城乡规划条例》第四十五条 旗县级以上人民政府城乡规划主管部门按照国务院规定对建设工程是否符合规划条件予以核实。符合规划条件的，核发建设工程竣工规划核实合格证；未经核实或者经核实不符合规划条件的，建设单位不得组织竣工验收，产权登记机关不予办理产权登记手续。建设单位未按照规划条件建设或者未按照时序建设基础设施、公共服务设施的，城乡规划主管部门对该建设项目不予规划核实。</w:t>
      </w:r>
      <w:r>
        <w:rPr>
          <w:rFonts w:hint="eastAsia" w:ascii="仿宋_GB2312" w:hAnsi="宋体" w:eastAsia="仿宋_GB2312" w:cs="宋体"/>
          <w:b w:val="0"/>
          <w:bCs w:val="0"/>
          <w:color w:val="000000" w:themeColor="text1"/>
          <w:kern w:val="0"/>
          <w:sz w:val="32"/>
          <w:szCs w:val="32"/>
          <w:lang w:val="en-US" w:eastAsia="zh-CN" w:bidi="ar-SA"/>
          <w14:textFill>
            <w14:solidFill>
              <w14:schemeClr w14:val="tx1"/>
            </w14:solidFill>
          </w14:textFill>
        </w:rPr>
        <w:t>建设单位应当在竣工验收后六个月内向城乡规划主管部门报送有关竣工验收资料，并报送同级城镇建设档案机构存档。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default"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1.建设工程竣工规划核实申请表</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2.建设工程竣工规划核实测量报告（1:1000、1:2000）</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3.中华人民共和国不动产权证书（使用土地的有关证明文件）</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default" w:ascii="仿宋_GB2312" w:hAnsi="宋体" w:eastAsia="仿宋_GB2312" w:cs="宋体"/>
          <w:color w:val="000000" w:themeColor="text1"/>
          <w:kern w:val="0"/>
          <w:sz w:val="32"/>
          <w:szCs w:val="32"/>
          <w:lang w:val="en" w:eastAsia="zh-CN" w:bidi="ar-SA"/>
          <w14:textFill>
            <w14:solidFill>
              <w14:schemeClr w14:val="tx1"/>
            </w14:solidFill>
          </w14:textFill>
        </w:rPr>
        <w:t>4</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.建设工程规划许可证及其附图附件</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default" w:ascii="仿宋_GB2312" w:hAnsi="宋体" w:eastAsia="仿宋_GB2312" w:cs="宋体"/>
          <w:color w:val="000000" w:themeColor="text1"/>
          <w:kern w:val="0"/>
          <w:sz w:val="32"/>
          <w:szCs w:val="32"/>
          <w:lang w:val="en" w:eastAsia="zh-CN" w:bidi="ar-SA"/>
          <w14:textFill>
            <w14:solidFill>
              <w14:schemeClr w14:val="tx1"/>
            </w14:solidFill>
          </w14:textFill>
        </w:rPr>
        <w:t>5</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.如有违法建设情况需提供处罚文件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决定是否受理。如受理，则按相关规定办理规划核实确认书；如不受理，通知申请单位并告知原因。</w:t>
      </w:r>
    </w:p>
    <w:p>
      <w:pPr>
        <w:suppressAutoHyphens/>
        <w:bidi w:val="0"/>
        <w:rPr>
          <w:rFonts w:hint="default" w:ascii="仿宋_GB2312" w:hAnsi="宋体" w:eastAsia="仿宋_GB2312" w:cs="宋体"/>
          <w:color w:val="000000" w:themeColor="text1"/>
          <w:kern w:val="0"/>
          <w:sz w:val="32"/>
          <w:szCs w:val="32"/>
          <w:lang w:val="en-US" w:eastAsia="zh-Hans"/>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388360"/>
            <wp:effectExtent l="9525" t="9525" r="13970" b="12065"/>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25个工作日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8个工作日</w:t>
      </w:r>
      <w:r>
        <w:rPr>
          <w:rFonts w:hint="eastAsia" w:ascii="仿宋_GB2312" w:hAnsi="宋体" w:eastAsia="仿宋_GB2312" w:cs="宋体"/>
          <w:color w:val="000000" w:themeColor="text1"/>
          <w:kern w:val="0"/>
          <w:sz w:val="32"/>
          <w:szCs w:val="32"/>
          <w:lang w:eastAsia="zh-CN"/>
          <w14:textFill>
            <w14:solidFill>
              <w14:schemeClr w14:val="tx1"/>
            </w14:solidFill>
          </w14:textFill>
        </w:rPr>
        <w:t>（项目类型不同，承诺时限不同，最长</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8个工作日</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bookmarkStart w:id="0" w:name="_GoBack"/>
      <w:bookmarkEnd w:id="0"/>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办理机构</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市/旗县级自然资源局</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咨询方式</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办理进程、结果查询途径</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监督投诉方式</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lang w:val="en-US" w:eastAsia="zh-CN"/>
          <w14:textFill>
            <w14:solidFill>
              <w14:schemeClr w14:val="tx1"/>
            </w14:solidFill>
          </w14:textFill>
        </w:rPr>
        <w:t>样本</w:t>
      </w:r>
    </w:p>
    <w:p>
      <w:pPr>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eastAsia="zh-CN"/>
          <w14:textFill>
            <w14:solidFill>
              <w14:schemeClr w14:val="tx1"/>
            </w14:solidFill>
          </w14:textFill>
        </w:rPr>
        <w:t>.内蒙古自治区建设工程竣工规划核实申请表</w:t>
      </w:r>
    </w:p>
    <w:p>
      <w:pPr>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000000" w:themeColor="text1"/>
          <w:sz w:val="32"/>
          <w:szCs w:val="32"/>
          <w:lang w:val="en-US" w:eastAsia="zh-CN"/>
          <w14:textFill>
            <w14:solidFill>
              <w14:schemeClr w14:val="tx1"/>
            </w14:solidFill>
          </w14:textFill>
        </w:rPr>
        <w:t>2.内蒙古自治区建设工程竣工规划核实确认书</w:t>
      </w:r>
    </w:p>
    <w:p>
      <w:pPr>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eastAsia="zh-CN"/>
          <w14:textFill>
            <w14:solidFill>
              <w14:schemeClr w14:val="tx1"/>
            </w14:solidFill>
          </w14:textFill>
        </w:rPr>
        <w:t>.内蒙古自治区建设工程竣工规划核实申请表</w:t>
      </w:r>
    </w:p>
    <w:tbl>
      <w:tblPr>
        <w:tblStyle w:val="8"/>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2"/>
        <w:gridCol w:w="837"/>
        <w:gridCol w:w="259"/>
        <w:gridCol w:w="1494"/>
        <w:gridCol w:w="549"/>
        <w:gridCol w:w="216"/>
        <w:gridCol w:w="1281"/>
        <w:gridCol w:w="177"/>
        <w:gridCol w:w="2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91"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申请单位</w:t>
            </w:r>
          </w:p>
        </w:tc>
        <w:tc>
          <w:tcPr>
            <w:tcW w:w="3908" w:type="pct"/>
            <w:gridSpan w:val="7"/>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91"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通讯地址</w:t>
            </w:r>
          </w:p>
        </w:tc>
        <w:tc>
          <w:tcPr>
            <w:tcW w:w="3908" w:type="pct"/>
            <w:gridSpan w:val="7"/>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exact"/>
        </w:trPr>
        <w:tc>
          <w:tcPr>
            <w:tcW w:w="1091" w:type="pct"/>
            <w:gridSpan w:val="2"/>
            <w:noWrap w:val="0"/>
            <w:vAlign w:val="center"/>
          </w:tcPr>
          <w:p>
            <w:pPr>
              <w:spacing w:line="400" w:lineRule="exact"/>
              <w:ind w:left="-106" w:leftChars="-51" w:hanging="1"/>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邮政编码</w:t>
            </w:r>
          </w:p>
        </w:tc>
        <w:tc>
          <w:tcPr>
            <w:tcW w:w="1351" w:type="pct"/>
            <w:gridSpan w:val="3"/>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p>
        </w:tc>
        <w:tc>
          <w:tcPr>
            <w:tcW w:w="983" w:type="pct"/>
            <w:gridSpan w:val="3"/>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法定代表人</w:t>
            </w:r>
          </w:p>
        </w:tc>
        <w:tc>
          <w:tcPr>
            <w:tcW w:w="1573" w:type="pct"/>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exact"/>
        </w:trPr>
        <w:tc>
          <w:tcPr>
            <w:tcW w:w="1091" w:type="pct"/>
            <w:gridSpan w:val="2"/>
            <w:vMerge w:val="restart"/>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联 系 人</w:t>
            </w:r>
          </w:p>
        </w:tc>
        <w:tc>
          <w:tcPr>
            <w:tcW w:w="1351" w:type="pct"/>
            <w:gridSpan w:val="3"/>
            <w:vMerge w:val="restart"/>
            <w:noWrap w:val="0"/>
            <w:vAlign w:val="center"/>
          </w:tcPr>
          <w:p>
            <w:pPr>
              <w:spacing w:line="400" w:lineRule="exact"/>
              <w:jc w:val="cente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hint="eastAsia" w:ascii="宋体" w:hAnsi="宋体"/>
                <w:color w:val="000000" w:themeColor="text1"/>
                <w:sz w:val="20"/>
                <w:szCs w:val="20"/>
                <w14:textFill>
                  <w14:solidFill>
                    <w14:schemeClr w14:val="tx1"/>
                  </w14:solidFill>
                </w14:textFill>
              </w:rPr>
            </w:pPr>
          </w:p>
        </w:tc>
        <w:tc>
          <w:tcPr>
            <w:tcW w:w="983" w:type="pct"/>
            <w:gridSpan w:val="3"/>
            <w:vMerge w:val="restart"/>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联系电话</w:t>
            </w:r>
          </w:p>
        </w:tc>
        <w:tc>
          <w:tcPr>
            <w:tcW w:w="1573" w:type="pct"/>
            <w:noWrap w:val="0"/>
            <w:tcMar>
              <w:top w:w="28" w:type="dxa"/>
            </w:tcMar>
            <w:vAlign w:val="center"/>
          </w:tcPr>
          <w:p>
            <w:pPr>
              <w:spacing w:line="240" w:lineRule="exact"/>
              <w:rPr>
                <w:rFonts w:hint="default" w:ascii="宋体" w:hAnsi="宋体" w:eastAsia="宋体"/>
                <w:color w:val="000000" w:themeColor="text1"/>
                <w:sz w:val="20"/>
                <w:szCs w:val="20"/>
                <w:lang w:val="en-US" w:eastAsia="zh-CN"/>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2" w:hRule="exact"/>
        </w:trPr>
        <w:tc>
          <w:tcPr>
            <w:tcW w:w="1091" w:type="pct"/>
            <w:gridSpan w:val="2"/>
            <w:vMerge w:val="continue"/>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p>
        </w:tc>
        <w:tc>
          <w:tcPr>
            <w:tcW w:w="1351" w:type="pct"/>
            <w:gridSpan w:val="3"/>
            <w:vMerge w:val="continue"/>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p>
        </w:tc>
        <w:tc>
          <w:tcPr>
            <w:tcW w:w="983" w:type="pct"/>
            <w:gridSpan w:val="3"/>
            <w:vMerge w:val="continue"/>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p>
        </w:tc>
        <w:tc>
          <w:tcPr>
            <w:tcW w:w="1573" w:type="pct"/>
            <w:noWrap w:val="0"/>
            <w:vAlign w:val="center"/>
          </w:tcPr>
          <w:p>
            <w:pPr>
              <w:spacing w:line="240" w:lineRule="exact"/>
              <w:rPr>
                <w:rFonts w:hint="default" w:ascii="宋体" w:hAnsi="宋体" w:eastAsia="宋体"/>
                <w:color w:val="000000" w:themeColor="text1"/>
                <w:sz w:val="20"/>
                <w:szCs w:val="20"/>
                <w:lang w:val="en-US" w:eastAsia="zh-CN"/>
                <w14:textFill>
                  <w14:solidFill>
                    <w14:schemeClr w14:val="tx1"/>
                  </w14:solidFill>
                </w14:textFill>
              </w:rPr>
            </w:pPr>
            <w:r>
              <w:rPr>
                <w:rFonts w:hint="eastAsia" w:ascii="宋体" w:hAnsi="宋体"/>
                <w:color w:val="000000" w:themeColor="text1"/>
                <w:sz w:val="20"/>
                <w:szCs w:val="20"/>
                <w14:textFill>
                  <w14:solidFill>
                    <w14:schemeClr w14:val="tx1"/>
                  </w14:solidFill>
                </w14:textFill>
              </w:rPr>
              <w:t>手    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trPr>
        <w:tc>
          <w:tcPr>
            <w:tcW w:w="1091"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建设项目名称</w:t>
            </w:r>
          </w:p>
        </w:tc>
        <w:tc>
          <w:tcPr>
            <w:tcW w:w="3908" w:type="pct"/>
            <w:gridSpan w:val="7"/>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trPr>
        <w:tc>
          <w:tcPr>
            <w:tcW w:w="1091" w:type="pct"/>
            <w:gridSpan w:val="2"/>
            <w:vMerge w:val="restart"/>
            <w:noWrap w:val="0"/>
            <w:vAlign w:val="center"/>
          </w:tcPr>
          <w:p>
            <w:pPr>
              <w:spacing w:line="3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建设工程规划</w:t>
            </w:r>
          </w:p>
          <w:p>
            <w:pPr>
              <w:spacing w:line="3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许可证</w:t>
            </w:r>
          </w:p>
        </w:tc>
        <w:tc>
          <w:tcPr>
            <w:tcW w:w="1029"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颁发时间</w:t>
            </w:r>
          </w:p>
        </w:tc>
        <w:tc>
          <w:tcPr>
            <w:tcW w:w="2879" w:type="pct"/>
            <w:gridSpan w:val="5"/>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年</w:t>
            </w:r>
            <w:r>
              <w:rPr>
                <w:rFonts w:hint="eastAsia" w:ascii="宋体" w:hAnsi="宋体"/>
                <w:color w:val="000000" w:themeColor="text1"/>
                <w:sz w:val="20"/>
                <w:szCs w:val="20"/>
                <w:lang w:val="en-US" w:eastAsia="zh-CN"/>
                <w14:textFill>
                  <w14:solidFill>
                    <w14:schemeClr w14:val="tx1"/>
                  </w14:solidFill>
                </w14:textFill>
              </w:rPr>
              <w:t xml:space="preserve">  </w:t>
            </w:r>
            <w:r>
              <w:rPr>
                <w:rFonts w:hint="eastAsia" w:ascii="宋体" w:hAnsi="宋体"/>
                <w:color w:val="000000" w:themeColor="text1"/>
                <w:sz w:val="20"/>
                <w:szCs w:val="20"/>
                <w14:textFill>
                  <w14:solidFill>
                    <w14:schemeClr w14:val="tx1"/>
                  </w14:solidFill>
                </w14:textFill>
              </w:rPr>
              <w:t>月</w:t>
            </w:r>
            <w:r>
              <w:rPr>
                <w:rFonts w:hint="eastAsia" w:ascii="宋体" w:hAnsi="宋体"/>
                <w:color w:val="000000" w:themeColor="text1"/>
                <w:sz w:val="20"/>
                <w:szCs w:val="20"/>
                <w:lang w:val="en-US" w:eastAsia="zh-CN"/>
                <w14:textFill>
                  <w14:solidFill>
                    <w14:schemeClr w14:val="tx1"/>
                  </w14:solidFill>
                </w14:textFill>
              </w:rPr>
              <w:t xml:space="preserve">  </w:t>
            </w:r>
            <w:r>
              <w:rPr>
                <w:rFonts w:hint="eastAsia" w:ascii="宋体" w:hAnsi="宋体"/>
                <w:color w:val="000000" w:themeColor="text1"/>
                <w:sz w:val="20"/>
                <w:szCs w:val="20"/>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091" w:type="pct"/>
            <w:gridSpan w:val="2"/>
            <w:vMerge w:val="continue"/>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p>
        </w:tc>
        <w:tc>
          <w:tcPr>
            <w:tcW w:w="1029"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证书编号</w:t>
            </w:r>
          </w:p>
        </w:tc>
        <w:tc>
          <w:tcPr>
            <w:tcW w:w="2879" w:type="pct"/>
            <w:gridSpan w:val="5"/>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建字第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243" w:type="pct"/>
            <w:gridSpan w:val="3"/>
            <w:noWrap w:val="0"/>
            <w:vAlign w:val="center"/>
          </w:tcPr>
          <w:p>
            <w:pPr>
              <w:spacing w:line="240" w:lineRule="exact"/>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各项工程是否按照规划许可内容全部完成</w:t>
            </w:r>
          </w:p>
        </w:tc>
        <w:tc>
          <w:tcPr>
            <w:tcW w:w="3756" w:type="pct"/>
            <w:gridSpan w:val="6"/>
            <w:noWrap w:val="0"/>
            <w:vAlign w:val="center"/>
          </w:tcPr>
          <w:p>
            <w:pPr>
              <w:spacing w:line="240" w:lineRule="exact"/>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全部完成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5000" w:type="pct"/>
            <w:gridSpan w:val="9"/>
            <w:noWrap w:val="0"/>
            <w:vAlign w:val="top"/>
          </w:tcPr>
          <w:p>
            <w:pPr>
              <w:spacing w:before="156" w:beforeLines="50" w:line="240" w:lineRule="atLeast"/>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附件及附图名称:</w:t>
            </w:r>
          </w:p>
          <w:p>
            <w:pPr>
              <w:spacing w:line="400" w:lineRule="exact"/>
              <w:rPr>
                <w:rFonts w:hint="eastAsia" w:ascii="宋体" w:hAnsi="宋体"/>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1" w:hRule="exact"/>
        </w:trPr>
        <w:tc>
          <w:tcPr>
            <w:tcW w:w="5000" w:type="pct"/>
            <w:gridSpan w:val="9"/>
            <w:noWrap w:val="0"/>
            <w:vAlign w:val="center"/>
          </w:tcPr>
          <w:p>
            <w:pPr>
              <w:widowControl/>
              <w:spacing w:line="400" w:lineRule="exact"/>
              <w:ind w:firstLine="400" w:firstLineChars="200"/>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申请人承诺：</w:t>
            </w:r>
          </w:p>
          <w:p>
            <w:pPr>
              <w:widowControl/>
              <w:spacing w:line="400" w:lineRule="exact"/>
              <w:ind w:left="479" w:leftChars="228" w:firstLine="350" w:firstLineChars="175"/>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本表填报内容及提交的所有资料的原件或复印件及其内容是真实的。如因</w:t>
            </w:r>
          </w:p>
          <w:p>
            <w:pPr>
              <w:widowControl/>
              <w:spacing w:line="400" w:lineRule="exact"/>
              <w:ind w:firstLine="400" w:firstLineChars="200"/>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虚假而引起的法律责任，概由申请人及申请单位承担。</w:t>
            </w:r>
          </w:p>
          <w:p>
            <w:pPr>
              <w:widowControl/>
              <w:spacing w:line="400" w:lineRule="exact"/>
              <w:ind w:firstLine="400" w:firstLineChars="200"/>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w:t>
            </w:r>
          </w:p>
          <w:p>
            <w:pPr>
              <w:widowControl/>
              <w:spacing w:line="400" w:lineRule="exact"/>
              <w:ind w:firstLine="400" w:firstLineChars="200"/>
              <w:rPr>
                <w:rFonts w:hint="eastAsia" w:ascii="宋体" w:hAnsi="宋体"/>
                <w:color w:val="000000" w:themeColor="text1"/>
                <w:sz w:val="20"/>
                <w:szCs w:val="20"/>
                <w14:textFill>
                  <w14:solidFill>
                    <w14:schemeClr w14:val="tx1"/>
                  </w14:solidFill>
                </w14:textFill>
              </w:rPr>
            </w:pPr>
          </w:p>
          <w:p>
            <w:pPr>
              <w:widowControl/>
              <w:spacing w:line="400" w:lineRule="exact"/>
              <w:ind w:firstLine="420"/>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申请单位：              （公章）</w:t>
            </w:r>
          </w:p>
          <w:p>
            <w:pPr>
              <w:widowControl/>
              <w:spacing w:line="300" w:lineRule="exact"/>
              <w:ind w:firstLine="420"/>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法定代表人：           （签名）</w:t>
            </w:r>
          </w:p>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600" w:type="pct"/>
            <w:noWrap w:val="0"/>
            <w:vAlign w:val="center"/>
          </w:tcPr>
          <w:p>
            <w:pPr>
              <w:spacing w:line="400" w:lineRule="exact"/>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收件人</w:t>
            </w:r>
          </w:p>
        </w:tc>
        <w:tc>
          <w:tcPr>
            <w:tcW w:w="1969" w:type="pct"/>
            <w:gridSpan w:val="5"/>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p>
        </w:tc>
        <w:tc>
          <w:tcPr>
            <w:tcW w:w="752" w:type="pct"/>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收件时间</w:t>
            </w:r>
          </w:p>
        </w:tc>
        <w:tc>
          <w:tcPr>
            <w:tcW w:w="1677"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xml:space="preserve">          年　　月　　日</w:t>
            </w:r>
          </w:p>
        </w:tc>
      </w:tr>
    </w:tbl>
    <w:p>
      <w:pPr>
        <w:rPr>
          <w:rFonts w:hint="eastAsia"/>
          <w:color w:val="000000" w:themeColor="text1"/>
          <w14:textFill>
            <w14:solidFill>
              <w14:schemeClr w14:val="tx1"/>
            </w14:solidFill>
          </w14:textFill>
        </w:rPr>
      </w:pPr>
    </w:p>
    <w:tbl>
      <w:tblPr>
        <w:tblStyle w:val="8"/>
        <w:tblpPr w:leftFromText="180" w:rightFromText="180" w:vertAnchor="page" w:horzAnchor="margin" w:tblpXSpec="center" w:tblpY="175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4" w:hRule="atLeast"/>
        </w:trPr>
        <w:tc>
          <w:tcPr>
            <w:tcW w:w="5000" w:type="pct"/>
            <w:noWrap w:val="0"/>
            <w:vAlign w:val="top"/>
          </w:tcPr>
          <w:p>
            <w:pPr>
              <w:spacing w:line="400" w:lineRule="exact"/>
              <w:rPr>
                <w:rFonts w:hint="eastAsia"/>
                <w:color w:val="000000" w:themeColor="text1"/>
                <w14:textFill>
                  <w14:solidFill>
                    <w14:schemeClr w14:val="tx1"/>
                  </w14:solidFill>
                </w14:textFill>
              </w:rPr>
            </w:pPr>
          </w:p>
          <w:p>
            <w:pPr>
              <w:spacing w:line="400" w:lineRule="exact"/>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建设工程竣工规划核实申报必备材料（建筑工程类）</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1.核实申请表；</w:t>
            </w:r>
          </w:p>
          <w:p>
            <w:pPr>
              <w:keepNext w:val="0"/>
              <w:keepLines w:val="0"/>
              <w:pageBreakBefore w:val="0"/>
              <w:widowControl w:val="0"/>
              <w:kinsoku/>
              <w:wordWrap/>
              <w:overflowPunct/>
              <w:topLinePunct w:val="0"/>
              <w:autoSpaceDE/>
              <w:autoSpaceDN/>
              <w:bidi w:val="0"/>
              <w:adjustRightInd/>
              <w:snapToGrid/>
              <w:spacing w:line="38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2.有资质的测绘单位提供的符合当地统一坐标系统要求的建设总平面图（包括绿地、停车泊位、主体建筑高度等）及其电子文档；</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3.要求提交的其他材料。</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说明：复印件应加盖申报单位公章。</w:t>
            </w:r>
          </w:p>
          <w:p>
            <w:pPr>
              <w:spacing w:line="400" w:lineRule="exact"/>
              <w:rPr>
                <w:rFonts w:hint="eastAsia" w:ascii="宋体" w:hAnsi="宋体"/>
                <w:b/>
                <w:bCs/>
                <w:color w:val="000000" w:themeColor="text1"/>
                <w:sz w:val="22"/>
                <w:szCs w:val="22"/>
                <w14:textFill>
                  <w14:solidFill>
                    <w14:schemeClr w14:val="tx1"/>
                  </w14:solidFill>
                </w14:textFill>
              </w:rPr>
            </w:pPr>
          </w:p>
          <w:p>
            <w:pPr>
              <w:spacing w:line="400" w:lineRule="exact"/>
              <w:rPr>
                <w:rFonts w:hint="eastAsia" w:ascii="宋体" w:hAnsi="宋体"/>
                <w:bCs/>
                <w:color w:val="000000" w:themeColor="text1"/>
                <w:sz w:val="22"/>
                <w:szCs w:val="22"/>
                <w14:textFill>
                  <w14:solidFill>
                    <w14:schemeClr w14:val="tx1"/>
                  </w14:solidFill>
                </w14:textFill>
              </w:rPr>
            </w:pPr>
            <w:r>
              <w:rPr>
                <w:rFonts w:hint="eastAsia"/>
                <w:b/>
                <w:bCs/>
                <w:color w:val="000000" w:themeColor="text1"/>
                <w14:textFill>
                  <w14:solidFill>
                    <w14:schemeClr w14:val="tx1"/>
                  </w14:solidFill>
                </w14:textFill>
              </w:rPr>
              <w:t>建设工程竣工规划核实申报必备材料（管线、道桥工程类）</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1.核实申请表；</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2.有资质的测绘单位提供的符合当地统一坐标系统要求的竣工图及其电子文档；</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3.要求提交的其他材料。</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bCs/>
                <w:color w:val="000000" w:themeColor="text1"/>
                <w:sz w:val="22"/>
                <w:szCs w:val="22"/>
                <w14:textFill>
                  <w14:solidFill>
                    <w14:schemeClr w14:val="tx1"/>
                  </w14:solidFill>
                </w14:textFill>
              </w:rPr>
            </w:pPr>
            <w:r>
              <w:rPr>
                <w:rFonts w:hint="eastAsia"/>
                <w:color w:val="000000" w:themeColor="text1"/>
                <w14:textFill>
                  <w14:solidFill>
                    <w14:schemeClr w14:val="tx1"/>
                  </w14:solidFill>
                </w14:textFill>
              </w:rPr>
              <w:t>说明：复印件应加盖申报单位公章。</w:t>
            </w:r>
          </w:p>
        </w:tc>
      </w:tr>
    </w:tbl>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pStyle w:val="2"/>
        <w:ind w:left="0" w:leftChars="0" w:firstLine="0" w:firstLineChars="0"/>
        <w:rPr>
          <w:rFonts w:hint="eastAsia"/>
          <w:color w:val="000000" w:themeColor="text1"/>
          <w:lang w:val="en-US" w:eastAsia="zh-CN"/>
          <w14:textFill>
            <w14:solidFill>
              <w14:schemeClr w14:val="tx1"/>
            </w14:solidFill>
          </w14:textFill>
        </w:rPr>
      </w:pPr>
    </w:p>
    <w:p>
      <w:pPr>
        <w:rPr>
          <w:rFonts w:hint="eastAsia" w:ascii="仿宋" w:hAnsi="仿宋" w:eastAsia="仿宋" w:cs="仿宋"/>
          <w:color w:val="000000" w:themeColor="text1"/>
          <w:sz w:val="32"/>
          <w:szCs w:val="32"/>
          <w:highlight w:val="yellow"/>
          <w:lang w:val="en-US" w:eastAsia="zh-CN"/>
          <w14:textFill>
            <w14:solidFill>
              <w14:schemeClr w14:val="tx1"/>
            </w14:solidFill>
          </w14:textFill>
        </w:rPr>
      </w:pPr>
      <w:r>
        <w:rPr>
          <w:rFonts w:hint="eastAsia" w:ascii="仿宋" w:hAnsi="仿宋" w:eastAsia="仿宋" w:cs="仿宋"/>
          <w:color w:val="000000" w:themeColor="text1"/>
          <w:sz w:val="32"/>
          <w:szCs w:val="32"/>
          <w:highlight w:val="yellow"/>
          <w:lang w:val="en-US" w:eastAsia="zh-CN"/>
          <w14:textFill>
            <w14:solidFill>
              <w14:schemeClr w14:val="tx1"/>
            </w14:solidFill>
          </w14:textFill>
        </w:rPr>
        <w:br w:type="page"/>
      </w:r>
    </w:p>
    <w:p>
      <w:pPr>
        <w:ind w:firstLine="640" w:firstLineChars="200"/>
        <w:rPr>
          <w:color w:val="000000" w:themeColor="text1"/>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2.内蒙古自治区建设工程规划核实合格证</w:t>
      </w:r>
    </w:p>
    <w:p>
      <w:pPr>
        <w:pStyle w:val="7"/>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color w:val="000000" w:themeColor="text1"/>
          <w:lang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266690" cy="3592195"/>
            <wp:effectExtent l="9525" t="9525" r="19685" b="17780"/>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5"/>
                    <a:stretch>
                      <a:fillRect/>
                    </a:stretch>
                  </pic:blipFill>
                  <pic:spPr>
                    <a:xfrm>
                      <a:off x="0" y="0"/>
                      <a:ext cx="5266690" cy="3592195"/>
                    </a:xfrm>
                    <a:prstGeom prst="rect">
                      <a:avLst/>
                    </a:prstGeom>
                    <a:noFill/>
                    <a:ln>
                      <a:solidFill>
                        <a:schemeClr val="bg1">
                          <a:lumMod val="85000"/>
                        </a:schemeClr>
                      </a:solid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B2"/>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NotDisplayPageBoundaries w:val="true"/>
  <w:displayBackgroundShape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wZTQ3MGRlMzRiNzc4NzdkMDlhZGU3NmVjNjQ4NGUifQ=="/>
  </w:docVars>
  <w:rsids>
    <w:rsidRoot w:val="003A338A"/>
    <w:rsid w:val="003A338A"/>
    <w:rsid w:val="005813F5"/>
    <w:rsid w:val="00C72E30"/>
    <w:rsid w:val="00D029DA"/>
    <w:rsid w:val="04152205"/>
    <w:rsid w:val="071857E7"/>
    <w:rsid w:val="0865674A"/>
    <w:rsid w:val="08C71BE9"/>
    <w:rsid w:val="0BDC799E"/>
    <w:rsid w:val="0C0340FC"/>
    <w:rsid w:val="0C074C37"/>
    <w:rsid w:val="0FC81201"/>
    <w:rsid w:val="1D40384C"/>
    <w:rsid w:val="210279D8"/>
    <w:rsid w:val="21234E6F"/>
    <w:rsid w:val="25417D86"/>
    <w:rsid w:val="255A71DF"/>
    <w:rsid w:val="28A9373A"/>
    <w:rsid w:val="29DE3D0E"/>
    <w:rsid w:val="2B0D4CF3"/>
    <w:rsid w:val="370945C1"/>
    <w:rsid w:val="38437ADD"/>
    <w:rsid w:val="38635F53"/>
    <w:rsid w:val="42087ECC"/>
    <w:rsid w:val="49597F15"/>
    <w:rsid w:val="4FD77192"/>
    <w:rsid w:val="50A85E37"/>
    <w:rsid w:val="52854FEC"/>
    <w:rsid w:val="59FA62BF"/>
    <w:rsid w:val="5EE133CA"/>
    <w:rsid w:val="60484068"/>
    <w:rsid w:val="60AF5690"/>
    <w:rsid w:val="637B1AF3"/>
    <w:rsid w:val="6DD9446F"/>
    <w:rsid w:val="6EC04C5C"/>
    <w:rsid w:val="6EE971D3"/>
    <w:rsid w:val="70F70B13"/>
    <w:rsid w:val="71173068"/>
    <w:rsid w:val="73421BFD"/>
    <w:rsid w:val="73AF9021"/>
    <w:rsid w:val="75BDBACA"/>
    <w:rsid w:val="76FF6344"/>
    <w:rsid w:val="7756E6CF"/>
    <w:rsid w:val="777BA54A"/>
    <w:rsid w:val="79280D9C"/>
    <w:rsid w:val="7C32323F"/>
    <w:rsid w:val="7CD56DD3"/>
    <w:rsid w:val="7E5906CD"/>
    <w:rsid w:val="7EDC12C7"/>
    <w:rsid w:val="B6FA2A43"/>
    <w:rsid w:val="BBFDDF8B"/>
    <w:rsid w:val="FC998EF9"/>
    <w:rsid w:val="FFF7D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4">
    <w:name w:val="Body Text Indent"/>
    <w:basedOn w:val="1"/>
    <w:unhideWhenUsed/>
    <w:qFormat/>
    <w:uiPriority w:val="99"/>
    <w:pPr>
      <w:spacing w:after="120"/>
      <w:ind w:left="420" w:leftChars="2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4"/>
    <w:qFormat/>
    <w:uiPriority w:val="0"/>
    <w:pPr>
      <w:ind w:firstLine="420" w:firstLineChars="200"/>
    </w:p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标题 1 字符"/>
    <w:basedOn w:val="9"/>
    <w:link w:val="3"/>
    <w:qFormat/>
    <w:uiPriority w:val="9"/>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1585</Words>
  <Characters>1615</Characters>
  <Lines>36</Lines>
  <Paragraphs>10</Paragraphs>
  <TotalTime>0</TotalTime>
  <ScaleCrop>false</ScaleCrop>
  <LinksUpToDate>false</LinksUpToDate>
  <CharactersWithSpaces>1756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2022-03-11T11:04:00Z</dcterms:created>
  <dc:creator>格日乐:起草</dc:creator>
  <cp:lastModifiedBy>zjj123</cp:lastModifiedBy>
  <dcterms:modified xsi:type="dcterms:W3CDTF">2024-05-11T16:35:18Z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43C61864789C484490210A0BA5EA7A7F</vt:lpwstr>
  </property>
</Properties>
</file>